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DFA9" w14:textId="0EC1A64C" w:rsidR="00525E97" w:rsidRDefault="00EB74F7" w:rsidP="00A872A1">
      <w:pPr>
        <w:pStyle w:val="Heading1"/>
        <w:spacing w:before="65"/>
        <w:ind w:right="2411"/>
        <w:rPr>
          <w:rFonts w:ascii="Times New Roman"/>
        </w:rPr>
      </w:pPr>
      <w:r>
        <w:rPr>
          <w:rFonts w:ascii="Times New Roman"/>
        </w:rPr>
        <w:t xml:space="preserve">  </w:t>
      </w:r>
      <w:r w:rsidR="00A872A1">
        <w:rPr>
          <w:rFonts w:ascii="Times New Roman"/>
        </w:rPr>
        <w:t xml:space="preserve">                              </w:t>
      </w:r>
      <w:r w:rsidR="00D95100">
        <w:rPr>
          <w:rFonts w:ascii="Times New Roman"/>
        </w:rPr>
        <w:t xml:space="preserve">    </w:t>
      </w:r>
    </w:p>
    <w:p w14:paraId="57824117" w14:textId="1B5E1218" w:rsidR="00A04F64" w:rsidRDefault="00525E97" w:rsidP="00525E97">
      <w:pPr>
        <w:pStyle w:val="Heading1"/>
        <w:spacing w:before="65"/>
        <w:ind w:right="2411"/>
        <w:rPr>
          <w:rFonts w:ascii="Times New Roman"/>
        </w:rPr>
      </w:pPr>
      <w:r>
        <w:rPr>
          <w:rFonts w:ascii="Times New Roman"/>
        </w:rPr>
        <w:t xml:space="preserve">                                   </w:t>
      </w:r>
    </w:p>
    <w:p w14:paraId="3B08025F" w14:textId="4FFD5565" w:rsidR="00EB74F7" w:rsidRPr="00EB74F7" w:rsidRDefault="00525E97" w:rsidP="00EB74F7">
      <w:pPr>
        <w:pStyle w:val="Heading2"/>
        <w:tabs>
          <w:tab w:val="left" w:pos="10530"/>
        </w:tabs>
        <w:spacing w:before="1"/>
        <w:ind w:left="270" w:right="90"/>
        <w:jc w:val="right"/>
        <w:rPr>
          <w:color w:val="0070C0"/>
        </w:rPr>
      </w:pPr>
      <w:r>
        <w:rPr>
          <w:color w:val="0070C0"/>
        </w:rPr>
        <w:t xml:space="preserve">     </w:t>
      </w:r>
    </w:p>
    <w:p w14:paraId="4BA603D4" w14:textId="533BE84B" w:rsidR="00D61246" w:rsidRDefault="003A3CEE" w:rsidP="00A37A4F">
      <w:pPr>
        <w:pStyle w:val="Heading2"/>
        <w:tabs>
          <w:tab w:val="left" w:pos="10530"/>
        </w:tabs>
        <w:spacing w:before="1"/>
        <w:ind w:left="270" w:right="90" w:firstLine="0"/>
        <w:jc w:val="center"/>
        <w:rPr>
          <w:rFonts w:ascii="docs-Roboto" w:hAnsi="docs-Roboto"/>
          <w:color w:val="202124"/>
          <w:szCs w:val="32"/>
          <w:shd w:val="clear" w:color="auto" w:fill="FFFFFF"/>
        </w:rPr>
      </w:pPr>
      <w:r w:rsidRPr="003A3CEE">
        <w:rPr>
          <w:rFonts w:ascii="docs-Roboto" w:hAnsi="docs-Roboto"/>
          <w:color w:val="202124"/>
          <w:szCs w:val="32"/>
          <w:shd w:val="clear" w:color="auto" w:fill="FFFFFF"/>
        </w:rPr>
        <w:t xml:space="preserve">International Conference on Cyber </w:t>
      </w:r>
      <w:r w:rsidR="00B22C47" w:rsidRPr="00B22C47">
        <w:rPr>
          <w:rFonts w:ascii="docs-Roboto" w:hAnsi="docs-Roboto"/>
          <w:color w:val="202124"/>
          <w:szCs w:val="32"/>
          <w:shd w:val="clear" w:color="auto" w:fill="FFFFFF"/>
        </w:rPr>
        <w:t>Analytics</w:t>
      </w:r>
      <w:r w:rsidRPr="003A3CEE">
        <w:rPr>
          <w:rFonts w:ascii="docs-Roboto" w:hAnsi="docs-Roboto"/>
          <w:color w:val="202124"/>
          <w:szCs w:val="32"/>
          <w:shd w:val="clear" w:color="auto" w:fill="FFFFFF"/>
        </w:rPr>
        <w:t xml:space="preserve"> and Information Retrieval</w:t>
      </w:r>
    </w:p>
    <w:p w14:paraId="781C209E" w14:textId="77777777" w:rsidR="003A3CEE" w:rsidRDefault="003A3CEE" w:rsidP="00A37A4F">
      <w:pPr>
        <w:pStyle w:val="Heading2"/>
        <w:tabs>
          <w:tab w:val="left" w:pos="10530"/>
        </w:tabs>
        <w:spacing w:before="1"/>
        <w:ind w:left="270" w:right="90" w:firstLine="0"/>
        <w:jc w:val="center"/>
        <w:rPr>
          <w:rFonts w:ascii="docs-Roboto" w:hAnsi="docs-Roboto"/>
          <w:color w:val="202124"/>
          <w:szCs w:val="32"/>
          <w:shd w:val="clear" w:color="auto" w:fill="FFFFFF"/>
        </w:rPr>
      </w:pPr>
    </w:p>
    <w:p w14:paraId="0BE31DB6" w14:textId="77777777" w:rsidR="00A04F64" w:rsidRPr="00525E97" w:rsidRDefault="00BF4DDF" w:rsidP="00525E97">
      <w:pPr>
        <w:spacing w:before="3" w:line="272" w:lineRule="exact"/>
        <w:ind w:left="720"/>
        <w:jc w:val="center"/>
        <w:rPr>
          <w:rFonts w:ascii="Times New Roman"/>
          <w:b/>
          <w:i/>
        </w:rPr>
      </w:pPr>
      <w:bookmarkStart w:id="0" w:name="Organized_by"/>
      <w:bookmarkEnd w:id="0"/>
      <w:r w:rsidRPr="00525E97">
        <w:rPr>
          <w:rFonts w:ascii="Times New Roman"/>
          <w:b/>
          <w:i/>
        </w:rPr>
        <w:t>Organized</w:t>
      </w:r>
      <w:r w:rsidRPr="00525E97">
        <w:rPr>
          <w:rFonts w:ascii="Times New Roman"/>
          <w:b/>
          <w:i/>
          <w:spacing w:val="-5"/>
        </w:rPr>
        <w:t xml:space="preserve"> </w:t>
      </w:r>
      <w:r w:rsidRPr="00525E97">
        <w:rPr>
          <w:rFonts w:ascii="Times New Roman"/>
          <w:b/>
          <w:i/>
        </w:rPr>
        <w:t>by</w:t>
      </w:r>
    </w:p>
    <w:p w14:paraId="22F77A81" w14:textId="77784973" w:rsidR="00A04F64" w:rsidRPr="00460F3E" w:rsidRDefault="004D3B8A" w:rsidP="004D3B8A">
      <w:pPr>
        <w:spacing w:line="272" w:lineRule="exact"/>
        <w:ind w:left="720"/>
        <w:jc w:val="center"/>
        <w:rPr>
          <w:rFonts w:ascii="Times New Roman"/>
          <w:b/>
          <w:i/>
        </w:rPr>
      </w:pPr>
      <w:bookmarkStart w:id="1" w:name="Institute_of_Engineering_and_Management_"/>
      <w:bookmarkEnd w:id="1"/>
      <w:r w:rsidRPr="004D3B8A">
        <w:rPr>
          <w:rFonts w:ascii="Times New Roman"/>
          <w:b/>
          <w:i/>
        </w:rPr>
        <w:t>Sister Nivedita University (SNU)</w:t>
      </w:r>
      <w:r w:rsidR="00EB74F7" w:rsidRPr="00460F3E">
        <w:rPr>
          <w:rFonts w:ascii="Times New Roman"/>
          <w:b/>
          <w:i/>
        </w:rPr>
        <w:t>, India</w:t>
      </w:r>
    </w:p>
    <w:p w14:paraId="0112F3DE" w14:textId="77777777" w:rsidR="004D3B8A" w:rsidRDefault="004D3B8A" w:rsidP="00D95100">
      <w:pPr>
        <w:tabs>
          <w:tab w:val="left" w:pos="8640"/>
          <w:tab w:val="left" w:pos="10170"/>
        </w:tabs>
        <w:spacing w:before="6"/>
        <w:ind w:left="720" w:right="90"/>
        <w:jc w:val="center"/>
        <w:rPr>
          <w:rFonts w:ascii="Arial"/>
          <w:i/>
          <w:color w:val="202429"/>
        </w:rPr>
      </w:pPr>
      <w:bookmarkStart w:id="2" w:name="Technically_Sponsored_by:_The_Smart_Soci"/>
      <w:bookmarkEnd w:id="2"/>
    </w:p>
    <w:p w14:paraId="551638F0" w14:textId="5CA6ABA0" w:rsidR="00A872A1" w:rsidRDefault="00BF4DDF" w:rsidP="00D95100">
      <w:pPr>
        <w:tabs>
          <w:tab w:val="left" w:pos="8640"/>
          <w:tab w:val="left" w:pos="10170"/>
        </w:tabs>
        <w:spacing w:before="6"/>
        <w:ind w:left="720" w:right="90"/>
        <w:jc w:val="center"/>
        <w:rPr>
          <w:rFonts w:ascii="Arial"/>
          <w:i/>
          <w:color w:val="202429"/>
        </w:rPr>
      </w:pPr>
      <w:r w:rsidRPr="00525E97">
        <w:rPr>
          <w:rFonts w:ascii="Arial"/>
          <w:i/>
          <w:color w:val="202429"/>
        </w:rPr>
        <w:t>Technically</w:t>
      </w:r>
      <w:r w:rsidRPr="00525E97">
        <w:rPr>
          <w:rFonts w:ascii="Arial"/>
          <w:i/>
          <w:color w:val="202429"/>
          <w:spacing w:val="-3"/>
        </w:rPr>
        <w:t xml:space="preserve"> </w:t>
      </w:r>
      <w:r w:rsidRPr="00525E97">
        <w:rPr>
          <w:rFonts w:ascii="Arial"/>
          <w:i/>
          <w:color w:val="202429"/>
        </w:rPr>
        <w:t>Sponsored</w:t>
      </w:r>
      <w:r w:rsidRPr="00525E97">
        <w:rPr>
          <w:rFonts w:ascii="Arial"/>
          <w:i/>
          <w:color w:val="202429"/>
          <w:spacing w:val="-2"/>
        </w:rPr>
        <w:t xml:space="preserve"> </w:t>
      </w:r>
      <w:r w:rsidRPr="00525E97">
        <w:rPr>
          <w:rFonts w:ascii="Arial"/>
          <w:i/>
          <w:color w:val="202429"/>
        </w:rPr>
        <w:t>by:</w:t>
      </w:r>
    </w:p>
    <w:p w14:paraId="3C513869" w14:textId="77777777" w:rsidR="00A872A1" w:rsidRPr="00D95100" w:rsidRDefault="00A872A1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D95100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Scientific Innovation Research Group (SIRG), Egypt</w:t>
      </w:r>
    </w:p>
    <w:p w14:paraId="12EDD82F" w14:textId="77777777" w:rsidR="00A872A1" w:rsidRPr="00D95100" w:rsidRDefault="00A872A1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D95100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Scientific Research Group in Egypt (SRGE), Egypt</w:t>
      </w:r>
    </w:p>
    <w:p w14:paraId="7C51158C" w14:textId="77777777" w:rsidR="005F1396" w:rsidRPr="005F1396" w:rsidRDefault="005F1396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5F1396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CI2S lab, Argentina</w:t>
      </w:r>
    </w:p>
    <w:p w14:paraId="5F1FCA4A" w14:textId="77777777" w:rsidR="00685ACB" w:rsidRDefault="00685ACB" w:rsidP="00685ACB">
      <w:pPr>
        <w:spacing w:before="1" w:line="275" w:lineRule="exact"/>
        <w:ind w:right="2399"/>
        <w:jc w:val="center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                                          </w:t>
      </w:r>
    </w:p>
    <w:p w14:paraId="23FF2D22" w14:textId="22824550" w:rsidR="00A872A1" w:rsidRDefault="00685ACB" w:rsidP="00685ACB">
      <w:pPr>
        <w:spacing w:before="1" w:line="275" w:lineRule="exact"/>
        <w:ind w:right="2399"/>
        <w:jc w:val="center"/>
        <w:rPr>
          <w:rFonts w:ascii="Times New Roman"/>
          <w:b/>
          <w:sz w:val="24"/>
        </w:rPr>
      </w:pPr>
      <w:r>
        <w:rPr>
          <w:rFonts w:ascii="Arial"/>
          <w:i/>
          <w:sz w:val="23"/>
        </w:rPr>
        <w:t xml:space="preserve">                                        </w:t>
      </w:r>
      <w:r>
        <w:rPr>
          <w:rFonts w:ascii="Times New Roman"/>
          <w:b/>
          <w:sz w:val="24"/>
        </w:rPr>
        <w:t xml:space="preserve">Date: </w:t>
      </w:r>
      <w:r w:rsidR="00011DD2" w:rsidRPr="00011DD2">
        <w:rPr>
          <w:rFonts w:ascii="Times New Roman"/>
          <w:b/>
          <w:sz w:val="24"/>
        </w:rPr>
        <w:t>24</w:t>
      </w:r>
      <w:r w:rsidR="00011DD2" w:rsidRPr="00011DD2">
        <w:rPr>
          <w:rFonts w:ascii="Times New Roman"/>
          <w:b/>
          <w:sz w:val="24"/>
          <w:vertAlign w:val="superscript"/>
        </w:rPr>
        <w:t>th</w:t>
      </w:r>
      <w:r w:rsidR="00011DD2" w:rsidRPr="00011DD2">
        <w:rPr>
          <w:rFonts w:ascii="Times New Roman"/>
          <w:b/>
          <w:sz w:val="24"/>
        </w:rPr>
        <w:t> –</w:t>
      </w:r>
      <w:r w:rsidR="00011DD2" w:rsidRPr="00011DD2">
        <w:rPr>
          <w:rFonts w:ascii="Times New Roman"/>
          <w:b/>
          <w:sz w:val="24"/>
        </w:rPr>
        <w:t xml:space="preserve"> 25</w:t>
      </w:r>
      <w:r w:rsidR="00011DD2" w:rsidRPr="00011DD2">
        <w:rPr>
          <w:rFonts w:ascii="Times New Roman"/>
          <w:b/>
          <w:sz w:val="24"/>
          <w:vertAlign w:val="superscript"/>
        </w:rPr>
        <w:t>th</w:t>
      </w:r>
      <w:r w:rsidR="00011DD2" w:rsidRPr="00011DD2">
        <w:rPr>
          <w:rFonts w:ascii="Times New Roman"/>
          <w:b/>
          <w:sz w:val="24"/>
        </w:rPr>
        <w:t> </w:t>
      </w:r>
      <w:r w:rsidR="00011DD2" w:rsidRPr="00011DD2">
        <w:rPr>
          <w:rFonts w:ascii="Times New Roman"/>
          <w:b/>
          <w:sz w:val="24"/>
        </w:rPr>
        <w:t xml:space="preserve">April 2025 </w:t>
      </w:r>
      <w:r w:rsidR="00BF4DDF">
        <w:rPr>
          <w:rFonts w:ascii="Times New Roman"/>
          <w:b/>
          <w:sz w:val="24"/>
        </w:rPr>
        <w:t>(</w:t>
      </w:r>
      <w:r w:rsidR="001C086E">
        <w:rPr>
          <w:rFonts w:ascii="Times New Roman"/>
          <w:b/>
          <w:sz w:val="24"/>
        </w:rPr>
        <w:t>Hybrid Mode</w:t>
      </w:r>
      <w:r w:rsidR="00BF4DDF">
        <w:rPr>
          <w:rFonts w:ascii="Times New Roman"/>
          <w:b/>
          <w:sz w:val="24"/>
        </w:rPr>
        <w:t>)</w:t>
      </w:r>
    </w:p>
    <w:p w14:paraId="0F732967" w14:textId="77777777" w:rsidR="00A872A1" w:rsidRDefault="00A872A1" w:rsidP="00A872A1">
      <w:pPr>
        <w:spacing w:before="1" w:line="275" w:lineRule="exact"/>
        <w:ind w:left="720" w:right="2399"/>
        <w:jc w:val="center"/>
        <w:rPr>
          <w:rFonts w:ascii="Times New Roman"/>
          <w:b/>
          <w:sz w:val="24"/>
        </w:rPr>
      </w:pPr>
    </w:p>
    <w:p w14:paraId="500802CC" w14:textId="77777777" w:rsidR="00A04F64" w:rsidRDefault="00D95100" w:rsidP="00460E6E">
      <w:pPr>
        <w:pStyle w:val="Heading2"/>
        <w:tabs>
          <w:tab w:val="left" w:pos="10530"/>
        </w:tabs>
        <w:spacing w:line="321" w:lineRule="exact"/>
        <w:ind w:right="0"/>
      </w:pPr>
      <w:r>
        <w:t xml:space="preserve">              </w:t>
      </w:r>
      <w:r w:rsidR="00BF4DDF">
        <w:t>**************</w:t>
      </w:r>
      <w:r w:rsidR="00BF4DDF">
        <w:rPr>
          <w:spacing w:val="-3"/>
        </w:rPr>
        <w:t xml:space="preserve"> </w:t>
      </w:r>
      <w:r w:rsidR="00BF4DDF">
        <w:t>CALL</w:t>
      </w:r>
      <w:r w:rsidR="00BF4DDF">
        <w:rPr>
          <w:spacing w:val="-2"/>
        </w:rPr>
        <w:t xml:space="preserve"> </w:t>
      </w:r>
      <w:r w:rsidR="00BF4DDF">
        <w:t>FOR</w:t>
      </w:r>
      <w:r w:rsidR="00BF4DDF">
        <w:rPr>
          <w:spacing w:val="-3"/>
        </w:rPr>
        <w:t xml:space="preserve"> </w:t>
      </w:r>
      <w:r w:rsidR="00BF4DDF">
        <w:t>PAPERS</w:t>
      </w:r>
      <w:r w:rsidR="00BF4DDF">
        <w:rPr>
          <w:spacing w:val="2"/>
        </w:rPr>
        <w:t xml:space="preserve"> </w:t>
      </w:r>
      <w:r w:rsidR="00460E6E">
        <w:t>**************</w:t>
      </w:r>
    </w:p>
    <w:p w14:paraId="5E6036A8" w14:textId="36157439" w:rsidR="00706C88" w:rsidRDefault="00706C88" w:rsidP="00706C88">
      <w:pPr>
        <w:spacing w:before="4"/>
        <w:ind w:left="2396" w:right="2399"/>
        <w:jc w:val="center"/>
      </w:pPr>
    </w:p>
    <w:p w14:paraId="2C1DB01C" w14:textId="77777777" w:rsidR="005F1396" w:rsidRDefault="005F1396" w:rsidP="00706C88">
      <w:pPr>
        <w:spacing w:before="4"/>
        <w:ind w:left="2396" w:right="2399"/>
        <w:jc w:val="center"/>
        <w:rPr>
          <w:b/>
        </w:rPr>
      </w:pPr>
    </w:p>
    <w:p w14:paraId="09F9FD4A" w14:textId="77777777" w:rsidR="005F1396" w:rsidRDefault="005F1396" w:rsidP="00706C88">
      <w:pPr>
        <w:spacing w:before="4"/>
        <w:ind w:left="2396" w:right="2399"/>
        <w:jc w:val="center"/>
        <w:rPr>
          <w:b/>
        </w:rPr>
      </w:pPr>
    </w:p>
    <w:p w14:paraId="5676AE90" w14:textId="77777777" w:rsidR="00A04F64" w:rsidRDefault="00706C88" w:rsidP="00706C88">
      <w:pPr>
        <w:spacing w:line="268" w:lineRule="exact"/>
        <w:ind w:left="100"/>
        <w:jc w:val="center"/>
        <w:rPr>
          <w:b/>
        </w:rPr>
      </w:pPr>
      <w:r>
        <w:rPr>
          <w:b/>
          <w:color w:val="FF6600"/>
        </w:rPr>
        <w:t xml:space="preserve">  </w:t>
      </w:r>
      <w:r w:rsidR="00BF4DDF" w:rsidRPr="002C7570">
        <w:rPr>
          <w:b/>
          <w:color w:val="FF6600"/>
          <w:highlight w:val="darkBlue"/>
        </w:rPr>
        <w:t>SPECIAL</w:t>
      </w:r>
      <w:r w:rsidR="00BF4DDF" w:rsidRPr="002C7570">
        <w:rPr>
          <w:b/>
          <w:color w:val="FF6600"/>
          <w:spacing w:val="-3"/>
          <w:highlight w:val="darkBlue"/>
        </w:rPr>
        <w:t xml:space="preserve"> </w:t>
      </w:r>
      <w:r w:rsidR="00BF4DDF" w:rsidRPr="002C7570">
        <w:rPr>
          <w:b/>
          <w:color w:val="FF6600"/>
          <w:highlight w:val="darkBlue"/>
        </w:rPr>
        <w:t>SESSION</w:t>
      </w:r>
    </w:p>
    <w:p w14:paraId="2213AA5F" w14:textId="512C77B4" w:rsidR="00B54E0C" w:rsidRPr="006F5D98" w:rsidRDefault="003016CC" w:rsidP="008F64D7">
      <w:pPr>
        <w:shd w:val="clear" w:color="auto" w:fill="FFFF00"/>
        <w:jc w:val="center"/>
        <w:rPr>
          <w:rFonts w:ascii="Segoe UI Semibold"/>
          <w:sz w:val="24"/>
        </w:rPr>
      </w:pPr>
      <w:r w:rsidRPr="006F5D98">
        <w:rPr>
          <w:rFonts w:ascii="Segoe UI Semibold"/>
          <w:sz w:val="24"/>
        </w:rPr>
        <w:t>Intelligent Computing 4.0</w:t>
      </w:r>
    </w:p>
    <w:p w14:paraId="677BD31B" w14:textId="77777777" w:rsidR="006C70C3" w:rsidRPr="006F5D98" w:rsidRDefault="006C70C3" w:rsidP="00706C88">
      <w:pPr>
        <w:spacing w:line="319" w:lineRule="exact"/>
        <w:ind w:left="100"/>
        <w:jc w:val="center"/>
        <w:rPr>
          <w:rFonts w:ascii="Segoe UI Semibold"/>
          <w:sz w:val="24"/>
        </w:rPr>
      </w:pPr>
    </w:p>
    <w:p w14:paraId="145E8F6C" w14:textId="77777777" w:rsidR="00D4240C" w:rsidRPr="006F5D98" w:rsidRDefault="00D4240C" w:rsidP="00706C88">
      <w:pPr>
        <w:spacing w:line="319" w:lineRule="exact"/>
        <w:ind w:left="100"/>
        <w:jc w:val="center"/>
        <w:rPr>
          <w:rFonts w:ascii="Segoe UI Semibold"/>
          <w:sz w:val="24"/>
        </w:rPr>
      </w:pPr>
    </w:p>
    <w:p w14:paraId="0AB0E932" w14:textId="77777777" w:rsidR="00A04F64" w:rsidRPr="006F5D98" w:rsidRDefault="00BF4DDF">
      <w:pPr>
        <w:pStyle w:val="Heading3"/>
        <w:spacing w:before="4"/>
        <w:rPr>
          <w:color w:val="FF6600"/>
        </w:rPr>
      </w:pPr>
      <w:r w:rsidRPr="006F5D98">
        <w:rPr>
          <w:color w:val="FF6600"/>
        </w:rPr>
        <w:t>SESSION ORGANIZERS:</w:t>
      </w:r>
    </w:p>
    <w:p w14:paraId="3FEED72A" w14:textId="77777777" w:rsidR="006C70C3" w:rsidRPr="006F5D98" w:rsidRDefault="006C70C3">
      <w:pPr>
        <w:pStyle w:val="Heading3"/>
        <w:spacing w:before="4"/>
      </w:pPr>
      <w:r w:rsidRPr="006F5D98">
        <w:t xml:space="preserve">  </w:t>
      </w:r>
    </w:p>
    <w:tbl>
      <w:tblPr>
        <w:tblStyle w:val="TableGrid"/>
        <w:tblW w:w="113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646"/>
        <w:gridCol w:w="3072"/>
        <w:gridCol w:w="2781"/>
      </w:tblGrid>
      <w:tr w:rsidR="007E29CC" w:rsidRPr="006F5D98" w14:paraId="1F936A2C" w14:textId="2A9423A5" w:rsidTr="006F5D98">
        <w:trPr>
          <w:trHeight w:val="2217"/>
          <w:jc w:val="center"/>
        </w:trPr>
        <w:tc>
          <w:tcPr>
            <w:tcW w:w="2750" w:type="dxa"/>
          </w:tcPr>
          <w:p w14:paraId="48C14258" w14:textId="7F16AEE2" w:rsidR="00AE7E5B" w:rsidRPr="006F5D98" w:rsidRDefault="00C327F7" w:rsidP="00C327F7">
            <w:pPr>
              <w:pStyle w:val="NormalWeb"/>
            </w:pPr>
            <w:r w:rsidRPr="006F5D98">
              <w:rPr>
                <w:noProof/>
              </w:rPr>
              <w:drawing>
                <wp:inline distT="0" distB="0" distL="0" distR="0" wp14:anchorId="15E1B600" wp14:editId="6EC7B925">
                  <wp:extent cx="1645920" cy="1706880"/>
                  <wp:effectExtent l="0" t="0" r="0" b="7620"/>
                  <wp:docPr id="13600659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391B0CE0" w14:textId="4D8D1FC2" w:rsidR="00AE7E5B" w:rsidRPr="006F5D98" w:rsidRDefault="007E29CC" w:rsidP="00B54E0C">
            <w:pPr>
              <w:pStyle w:val="Heading3"/>
              <w:spacing w:before="4"/>
              <w:ind w:left="0"/>
              <w:jc w:val="center"/>
            </w:pPr>
            <w:r w:rsidRPr="006F5D98">
              <w:rPr>
                <w:noProof/>
              </w:rPr>
              <w:drawing>
                <wp:inline distT="0" distB="0" distL="0" distR="0" wp14:anchorId="166583CC" wp14:editId="7E94A40C">
                  <wp:extent cx="1539240" cy="1699260"/>
                  <wp:effectExtent l="0" t="0" r="3810" b="0"/>
                  <wp:docPr id="15945290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69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14:paraId="5DC9BE39" w14:textId="401CCE54" w:rsidR="00AE7E5B" w:rsidRPr="006F5D98" w:rsidRDefault="007E29CC" w:rsidP="00B54E0C">
            <w:pPr>
              <w:pStyle w:val="Heading3"/>
              <w:spacing w:before="4"/>
              <w:ind w:left="0"/>
              <w:jc w:val="center"/>
            </w:pPr>
            <w:r w:rsidRPr="006F5D98">
              <w:rPr>
                <w:noProof/>
              </w:rPr>
              <w:drawing>
                <wp:inline distT="0" distB="0" distL="0" distR="0" wp14:anchorId="0BEAE67E" wp14:editId="3EB75817">
                  <wp:extent cx="1813560" cy="1668780"/>
                  <wp:effectExtent l="0" t="0" r="0" b="7620"/>
                  <wp:docPr id="39457185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668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14:paraId="10282B8A" w14:textId="55775655" w:rsidR="00AE7E5B" w:rsidRPr="006F5D98" w:rsidRDefault="007E29CC" w:rsidP="00B54E0C">
            <w:pPr>
              <w:pStyle w:val="Heading3"/>
              <w:spacing w:before="4"/>
              <w:ind w:left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bdr w:val="single" w:sz="8" w:space="0" w:color="DDDDDD" w:frame="1"/>
                <w:lang w:val="en-IN" w:eastAsia="en-IN"/>
              </w:rPr>
            </w:pPr>
            <w:r w:rsidRPr="006F5D98">
              <w:rPr>
                <w:rFonts w:ascii="Times New Roman" w:hAnsi="Times New Roman" w:cs="Times New Roman"/>
                <w:noProof/>
                <w:sz w:val="20"/>
                <w:szCs w:val="20"/>
                <w:bdr w:val="single" w:sz="8" w:space="0" w:color="DDDDDD" w:frame="1"/>
                <w:lang w:val="en-IN" w:eastAsia="en-IN"/>
              </w:rPr>
              <w:drawing>
                <wp:inline distT="0" distB="0" distL="0" distR="0" wp14:anchorId="522FD363" wp14:editId="124208DC">
                  <wp:extent cx="1447800" cy="1661160"/>
                  <wp:effectExtent l="0" t="0" r="0" b="0"/>
                  <wp:docPr id="199564163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61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9CC" w:rsidRPr="006F5D98" w14:paraId="36475F3B" w14:textId="701B0DC1" w:rsidTr="006F5D98">
        <w:trPr>
          <w:trHeight w:val="777"/>
          <w:jc w:val="center"/>
        </w:trPr>
        <w:tc>
          <w:tcPr>
            <w:tcW w:w="2750" w:type="dxa"/>
            <w:shd w:val="clear" w:color="auto" w:fill="auto"/>
          </w:tcPr>
          <w:p w14:paraId="70321F51" w14:textId="0CCB4751" w:rsidR="00AE7E5B" w:rsidRPr="006F5D98" w:rsidRDefault="003016CC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</w:rPr>
            </w:pPr>
            <w:r w:rsidRPr="006F5D98">
              <w:rPr>
                <w:rFonts w:cs="Arial"/>
                <w:bCs/>
                <w:sz w:val="18"/>
                <w:szCs w:val="18"/>
              </w:rPr>
              <w:t>Prof Manoj Wadhwa</w:t>
            </w:r>
          </w:p>
          <w:p w14:paraId="25A60425" w14:textId="1434531A" w:rsidR="00AE7E5B" w:rsidRPr="006F5D98" w:rsidRDefault="003016CC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</w:rPr>
            </w:pPr>
            <w:r w:rsidRPr="006F5D98">
              <w:rPr>
                <w:rFonts w:cs="Arial"/>
                <w:bCs/>
                <w:sz w:val="18"/>
                <w:szCs w:val="18"/>
              </w:rPr>
              <w:t>Chandigarh University, Punjab</w:t>
            </w:r>
          </w:p>
          <w:p w14:paraId="4DE86A26" w14:textId="7143B00B" w:rsidR="00AE7E5B" w:rsidRPr="006F5D98" w:rsidRDefault="00C327F7" w:rsidP="00414DF4">
            <w:pPr>
              <w:pStyle w:val="Heading3"/>
              <w:spacing w:before="4"/>
              <w:ind w:left="0"/>
              <w:jc w:val="center"/>
              <w:rPr>
                <w:b w:val="0"/>
                <w:sz w:val="18"/>
                <w:szCs w:val="18"/>
              </w:rPr>
            </w:pPr>
            <w:r w:rsidRPr="006F5D98">
              <w:rPr>
                <w:b w:val="0"/>
                <w:sz w:val="18"/>
                <w:szCs w:val="18"/>
              </w:rPr>
              <w:t>M</w:t>
            </w:r>
            <w:r w:rsidR="003016CC" w:rsidRPr="006F5D98">
              <w:rPr>
                <w:b w:val="0"/>
                <w:sz w:val="18"/>
                <w:szCs w:val="18"/>
              </w:rPr>
              <w:t>anoj</w:t>
            </w:r>
            <w:r w:rsidRPr="006F5D98">
              <w:rPr>
                <w:b w:val="0"/>
                <w:sz w:val="18"/>
                <w:szCs w:val="18"/>
              </w:rPr>
              <w:t>kw11@yahoo.com</w:t>
            </w:r>
          </w:p>
        </w:tc>
        <w:tc>
          <w:tcPr>
            <w:tcW w:w="2592" w:type="dxa"/>
            <w:shd w:val="clear" w:color="auto" w:fill="auto"/>
          </w:tcPr>
          <w:p w14:paraId="307516BA" w14:textId="5C73BAEC" w:rsidR="00AE7E5B" w:rsidRPr="006F5D98" w:rsidRDefault="003016CC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6F5D98">
              <w:rPr>
                <w:rFonts w:cs="Arial"/>
                <w:bCs/>
                <w:sz w:val="18"/>
                <w:szCs w:val="18"/>
                <w:lang w:val="it-IT"/>
              </w:rPr>
              <w:t xml:space="preserve">Prof Utpal </w:t>
            </w:r>
            <w:r w:rsidR="00C327F7" w:rsidRPr="006F5D98">
              <w:rPr>
                <w:rFonts w:cs="Arial"/>
                <w:bCs/>
                <w:sz w:val="18"/>
                <w:szCs w:val="18"/>
                <w:lang w:val="it-IT"/>
              </w:rPr>
              <w:t>Shrivastava</w:t>
            </w:r>
          </w:p>
          <w:p w14:paraId="16F5A355" w14:textId="02843A54" w:rsidR="00AE7E5B" w:rsidRPr="006F5D98" w:rsidRDefault="003016CC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6F5D98">
              <w:rPr>
                <w:rFonts w:cs="Arial"/>
                <w:bCs/>
                <w:sz w:val="18"/>
                <w:szCs w:val="18"/>
                <w:lang w:val="it-IT"/>
              </w:rPr>
              <w:t>Chitkara University, HP</w:t>
            </w:r>
          </w:p>
          <w:p w14:paraId="371B09E3" w14:textId="56695A8A" w:rsidR="00AE7E5B" w:rsidRPr="006F5D98" w:rsidRDefault="00C327F7" w:rsidP="00414DF4">
            <w:pPr>
              <w:pStyle w:val="Heading3"/>
              <w:spacing w:before="4"/>
              <w:ind w:left="0"/>
              <w:jc w:val="center"/>
              <w:rPr>
                <w:b w:val="0"/>
                <w:sz w:val="18"/>
                <w:szCs w:val="18"/>
              </w:rPr>
            </w:pPr>
            <w:r w:rsidRPr="006F5D98">
              <w:rPr>
                <w:b w:val="0"/>
                <w:sz w:val="18"/>
                <w:szCs w:val="18"/>
              </w:rPr>
              <w:t>utpalshrivastava@gmail.com</w:t>
            </w:r>
          </w:p>
        </w:tc>
        <w:tc>
          <w:tcPr>
            <w:tcW w:w="3009" w:type="dxa"/>
            <w:shd w:val="clear" w:color="auto" w:fill="auto"/>
          </w:tcPr>
          <w:p w14:paraId="04CA5B37" w14:textId="5C9F3958" w:rsidR="00414DF4" w:rsidRPr="006F5D98" w:rsidRDefault="003016CC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</w:rPr>
            </w:pPr>
            <w:r w:rsidRPr="006F5D98">
              <w:rPr>
                <w:rFonts w:cs="Arial"/>
                <w:bCs/>
                <w:sz w:val="18"/>
                <w:szCs w:val="18"/>
              </w:rPr>
              <w:t>Prof Suresh Kumar</w:t>
            </w:r>
          </w:p>
          <w:p w14:paraId="621A113D" w14:textId="312E5D38" w:rsidR="00414DF4" w:rsidRPr="006F5D98" w:rsidRDefault="003016CC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</w:rPr>
            </w:pPr>
            <w:r w:rsidRPr="006F5D98">
              <w:rPr>
                <w:rFonts w:cs="Arial"/>
                <w:bCs/>
                <w:sz w:val="18"/>
                <w:szCs w:val="18"/>
              </w:rPr>
              <w:t>Geeta University, Haryana</w:t>
            </w:r>
          </w:p>
          <w:p w14:paraId="3FF1B206" w14:textId="14C1D1AC" w:rsidR="00AE7E5B" w:rsidRPr="006F5D98" w:rsidRDefault="00C327F7" w:rsidP="00414DF4">
            <w:pPr>
              <w:pStyle w:val="Heading3"/>
              <w:spacing w:before="4"/>
              <w:ind w:left="0"/>
              <w:jc w:val="center"/>
              <w:rPr>
                <w:b w:val="0"/>
                <w:sz w:val="18"/>
                <w:szCs w:val="18"/>
              </w:rPr>
            </w:pPr>
            <w:r w:rsidRPr="006F5D98">
              <w:rPr>
                <w:b w:val="0"/>
                <w:sz w:val="18"/>
                <w:szCs w:val="18"/>
              </w:rPr>
              <w:t>suresh.9315592155@gmail.com</w:t>
            </w:r>
          </w:p>
        </w:tc>
        <w:tc>
          <w:tcPr>
            <w:tcW w:w="2956" w:type="dxa"/>
            <w:shd w:val="clear" w:color="auto" w:fill="auto"/>
          </w:tcPr>
          <w:p w14:paraId="503FD34E" w14:textId="3A5242EE" w:rsidR="00414DF4" w:rsidRPr="006F5D98" w:rsidRDefault="003016CC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</w:rPr>
            </w:pPr>
            <w:r w:rsidRPr="006F5D98">
              <w:rPr>
                <w:rFonts w:cs="Arial"/>
                <w:bCs/>
                <w:sz w:val="18"/>
                <w:szCs w:val="18"/>
              </w:rPr>
              <w:t>Prof P</w:t>
            </w:r>
            <w:r w:rsidR="00C327F7" w:rsidRPr="006F5D98">
              <w:rPr>
                <w:rFonts w:cs="Arial"/>
                <w:bCs/>
                <w:sz w:val="18"/>
                <w:szCs w:val="18"/>
              </w:rPr>
              <w:t>ar</w:t>
            </w:r>
            <w:r w:rsidRPr="006F5D98">
              <w:rPr>
                <w:rFonts w:cs="Arial"/>
                <w:bCs/>
                <w:sz w:val="18"/>
                <w:szCs w:val="18"/>
              </w:rPr>
              <w:t>veen B</w:t>
            </w:r>
            <w:r w:rsidR="00C327F7" w:rsidRPr="006F5D98">
              <w:rPr>
                <w:rFonts w:cs="Arial"/>
                <w:bCs/>
                <w:sz w:val="18"/>
                <w:szCs w:val="18"/>
              </w:rPr>
              <w:t>adoni</w:t>
            </w:r>
          </w:p>
          <w:p w14:paraId="3B9A33DF" w14:textId="35FDFD3F" w:rsidR="00414DF4" w:rsidRPr="006F5D98" w:rsidRDefault="00C327F7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</w:rPr>
            </w:pPr>
            <w:r w:rsidRPr="006F5D98">
              <w:rPr>
                <w:rFonts w:cs="Arial"/>
                <w:bCs/>
                <w:sz w:val="18"/>
                <w:szCs w:val="18"/>
              </w:rPr>
              <w:t>Chandigarh University</w:t>
            </w:r>
            <w:r w:rsidR="005A4CF0" w:rsidRPr="006F5D98">
              <w:rPr>
                <w:rFonts w:cs="Arial"/>
                <w:bCs/>
                <w:sz w:val="18"/>
                <w:szCs w:val="18"/>
              </w:rPr>
              <w:t>, Punjab</w:t>
            </w:r>
          </w:p>
          <w:p w14:paraId="58EBABA5" w14:textId="1F28E93C" w:rsidR="00AE7E5B" w:rsidRPr="006F5D98" w:rsidRDefault="00C327F7" w:rsidP="00414DF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F5D98">
              <w:rPr>
                <w:rFonts w:cs="Arial"/>
                <w:bCs/>
                <w:sz w:val="18"/>
                <w:szCs w:val="18"/>
              </w:rPr>
              <w:t>probhi.only@gmail.com</w:t>
            </w:r>
          </w:p>
        </w:tc>
      </w:tr>
    </w:tbl>
    <w:p w14:paraId="6B1D261C" w14:textId="77777777" w:rsidR="006C70C3" w:rsidRPr="006F5D98" w:rsidRDefault="006C70C3">
      <w:pPr>
        <w:pStyle w:val="Heading3"/>
        <w:spacing w:before="4"/>
      </w:pPr>
    </w:p>
    <w:p w14:paraId="584BEB8B" w14:textId="77777777" w:rsidR="00A04F64" w:rsidRPr="006F5D98" w:rsidRDefault="00BF4DDF" w:rsidP="00A539B6">
      <w:pPr>
        <w:spacing w:before="1"/>
        <w:ind w:right="4043"/>
        <w:rPr>
          <w:b/>
        </w:rPr>
      </w:pPr>
      <w:r w:rsidRPr="006F5D98">
        <w:rPr>
          <w:b/>
          <w:color w:val="FF6600"/>
        </w:rPr>
        <w:t>SESSION</w:t>
      </w:r>
      <w:r w:rsidRPr="006F5D98">
        <w:rPr>
          <w:b/>
          <w:color w:val="FF6600"/>
          <w:spacing w:val="1"/>
        </w:rPr>
        <w:t xml:space="preserve"> </w:t>
      </w:r>
      <w:r w:rsidRPr="006F5D98">
        <w:rPr>
          <w:b/>
          <w:color w:val="FF6600"/>
        </w:rPr>
        <w:t>DESCRIPTION:</w:t>
      </w:r>
    </w:p>
    <w:p w14:paraId="2CF39A84" w14:textId="60DF5087" w:rsidR="00D4240C" w:rsidRPr="006F5D98" w:rsidRDefault="003016CC" w:rsidP="00A7016C">
      <w:pPr>
        <w:jc w:val="both"/>
        <w:rPr>
          <w:rFonts w:cs="Arial"/>
          <w:sz w:val="18"/>
          <w:szCs w:val="18"/>
        </w:rPr>
      </w:pPr>
      <w:r w:rsidRPr="006F5D98">
        <w:rPr>
          <w:rFonts w:cs="Arial"/>
          <w:sz w:val="18"/>
          <w:szCs w:val="18"/>
        </w:rPr>
        <w:t>Session on Intelligent Computing 4.0 explores cutting-edge advancements in AI, machine learning, IoT, and automation. It delves into smart systems, deep learning, and real-world applications transforming industries. Gain insights into future trends, innovative solutions, and the role of intelligent computing in shaping the digital era. Ideal for researchers and professionals</w:t>
      </w:r>
      <w:r w:rsidR="00414DF4" w:rsidRPr="006F5D98">
        <w:rPr>
          <w:rFonts w:cs="Arial"/>
          <w:sz w:val="18"/>
          <w:szCs w:val="18"/>
        </w:rPr>
        <w:t>.</w:t>
      </w:r>
    </w:p>
    <w:p w14:paraId="19F58910" w14:textId="77777777" w:rsidR="00414DF4" w:rsidRPr="006F5D98" w:rsidRDefault="00414DF4" w:rsidP="00B7576A">
      <w:pPr>
        <w:jc w:val="both"/>
      </w:pPr>
    </w:p>
    <w:p w14:paraId="187B8F00" w14:textId="77777777" w:rsidR="00A04F64" w:rsidRPr="006F5D98" w:rsidRDefault="00BF4DDF" w:rsidP="00B7576A">
      <w:pPr>
        <w:pStyle w:val="Heading3"/>
        <w:spacing w:before="2"/>
        <w:ind w:left="0"/>
      </w:pPr>
      <w:r w:rsidRPr="006F5D98">
        <w:rPr>
          <w:color w:val="FF6600"/>
        </w:rPr>
        <w:t>RECOMMENDED</w:t>
      </w:r>
      <w:r w:rsidRPr="006F5D98">
        <w:rPr>
          <w:color w:val="FF6600"/>
          <w:spacing w:val="-3"/>
        </w:rPr>
        <w:t xml:space="preserve"> </w:t>
      </w:r>
      <w:r w:rsidRPr="006F5D98">
        <w:rPr>
          <w:color w:val="FF6600"/>
        </w:rPr>
        <w:t>TOPICS:</w:t>
      </w:r>
    </w:p>
    <w:p w14:paraId="5729ACB2" w14:textId="77777777" w:rsidR="00A04F64" w:rsidRPr="006F5D98" w:rsidRDefault="00BF4DDF" w:rsidP="00A7016C">
      <w:pPr>
        <w:pStyle w:val="BodyText"/>
        <w:spacing w:before="0" w:line="218" w:lineRule="exact"/>
        <w:ind w:left="0" w:firstLine="0"/>
        <w:jc w:val="both"/>
      </w:pPr>
      <w:r w:rsidRPr="006F5D98">
        <w:t>Topics</w:t>
      </w:r>
      <w:r w:rsidRPr="006F5D98">
        <w:rPr>
          <w:spacing w:val="-3"/>
        </w:rPr>
        <w:t xml:space="preserve"> </w:t>
      </w:r>
      <w:r w:rsidRPr="006F5D98">
        <w:t>to</w:t>
      </w:r>
      <w:r w:rsidRPr="006F5D98">
        <w:rPr>
          <w:spacing w:val="-4"/>
        </w:rPr>
        <w:t xml:space="preserve"> </w:t>
      </w:r>
      <w:r w:rsidRPr="006F5D98">
        <w:t>be</w:t>
      </w:r>
      <w:r w:rsidRPr="006F5D98">
        <w:rPr>
          <w:spacing w:val="-1"/>
        </w:rPr>
        <w:t xml:space="preserve"> </w:t>
      </w:r>
      <w:r w:rsidRPr="006F5D98">
        <w:t>discussed</w:t>
      </w:r>
      <w:r w:rsidRPr="006F5D98">
        <w:rPr>
          <w:spacing w:val="-3"/>
        </w:rPr>
        <w:t xml:space="preserve"> </w:t>
      </w:r>
      <w:r w:rsidRPr="006F5D98">
        <w:t>in</w:t>
      </w:r>
      <w:r w:rsidRPr="006F5D98">
        <w:rPr>
          <w:spacing w:val="-2"/>
        </w:rPr>
        <w:t xml:space="preserve"> </w:t>
      </w:r>
      <w:r w:rsidRPr="006F5D98">
        <w:t>this</w:t>
      </w:r>
      <w:r w:rsidRPr="006F5D98">
        <w:rPr>
          <w:spacing w:val="-3"/>
        </w:rPr>
        <w:t xml:space="preserve"> </w:t>
      </w:r>
      <w:r w:rsidRPr="006F5D98">
        <w:t>special session</w:t>
      </w:r>
      <w:r w:rsidRPr="006F5D98">
        <w:rPr>
          <w:spacing w:val="-2"/>
        </w:rPr>
        <w:t xml:space="preserve"> </w:t>
      </w:r>
      <w:r w:rsidRPr="006F5D98">
        <w:t>include (but</w:t>
      </w:r>
      <w:r w:rsidRPr="006F5D98">
        <w:rPr>
          <w:spacing w:val="-2"/>
        </w:rPr>
        <w:t xml:space="preserve"> </w:t>
      </w:r>
      <w:r w:rsidRPr="006F5D98">
        <w:t>are</w:t>
      </w:r>
      <w:r w:rsidRPr="006F5D98">
        <w:rPr>
          <w:spacing w:val="-2"/>
        </w:rPr>
        <w:t xml:space="preserve"> </w:t>
      </w:r>
      <w:r w:rsidRPr="006F5D98">
        <w:t>not</w:t>
      </w:r>
      <w:r w:rsidRPr="006F5D98">
        <w:rPr>
          <w:spacing w:val="-6"/>
        </w:rPr>
        <w:t xml:space="preserve"> </w:t>
      </w:r>
      <w:r w:rsidRPr="006F5D98">
        <w:t>limited</w:t>
      </w:r>
      <w:r w:rsidRPr="006F5D98">
        <w:rPr>
          <w:spacing w:val="-3"/>
        </w:rPr>
        <w:t xml:space="preserve"> </w:t>
      </w:r>
      <w:r w:rsidRPr="006F5D98">
        <w:t>to)</w:t>
      </w:r>
      <w:r w:rsidRPr="006F5D98">
        <w:rPr>
          <w:spacing w:val="-5"/>
        </w:rPr>
        <w:t xml:space="preserve"> </w:t>
      </w:r>
      <w:r w:rsidRPr="006F5D98">
        <w:t>the</w:t>
      </w:r>
      <w:r w:rsidRPr="006F5D98">
        <w:rPr>
          <w:spacing w:val="-1"/>
        </w:rPr>
        <w:t xml:space="preserve"> </w:t>
      </w:r>
      <w:r w:rsidRPr="006F5D98">
        <w:t>following:</w:t>
      </w:r>
    </w:p>
    <w:p w14:paraId="52408EDF" w14:textId="715AC6CD" w:rsidR="003016CC" w:rsidRPr="006F5D98" w:rsidRDefault="003016CC" w:rsidP="003016C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18"/>
          <w:lang w:val="en-IN"/>
        </w:rPr>
      </w:pPr>
      <w:r w:rsidRPr="006F5D98">
        <w:rPr>
          <w:b/>
          <w:bCs/>
          <w:sz w:val="18"/>
          <w:lang w:val="en-IN"/>
        </w:rPr>
        <w:t>Artificial Intelligence &amp; Machine Learning</w:t>
      </w:r>
      <w:r w:rsidRPr="006F5D98">
        <w:rPr>
          <w:sz w:val="18"/>
          <w:lang w:val="en-IN"/>
        </w:rPr>
        <w:t xml:space="preserve"> (Deep Learning, Reinforcement Learning, Generative AI)</w:t>
      </w:r>
    </w:p>
    <w:p w14:paraId="11B5D5E9" w14:textId="6C60713F" w:rsidR="003016CC" w:rsidRPr="006F5D98" w:rsidRDefault="003016CC" w:rsidP="003016C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18"/>
          <w:lang w:val="en-IN"/>
        </w:rPr>
      </w:pPr>
      <w:r w:rsidRPr="006F5D98">
        <w:rPr>
          <w:b/>
          <w:bCs/>
          <w:sz w:val="18"/>
          <w:lang w:val="en-IN"/>
        </w:rPr>
        <w:t>Internet of Things (IoT) &amp; Edge Computing</w:t>
      </w:r>
    </w:p>
    <w:p w14:paraId="07DBF768" w14:textId="4AE5801D" w:rsidR="003016CC" w:rsidRPr="003016CC" w:rsidRDefault="003016CC" w:rsidP="003016C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18"/>
          <w:lang w:val="en-IN"/>
        </w:rPr>
      </w:pPr>
      <w:r w:rsidRPr="003016CC">
        <w:rPr>
          <w:b/>
          <w:bCs/>
          <w:sz w:val="18"/>
          <w:lang w:val="en-IN"/>
        </w:rPr>
        <w:t>Big Data Analytics &amp; Cloud Computing</w:t>
      </w:r>
    </w:p>
    <w:p w14:paraId="1CAF0742" w14:textId="6170A6AF" w:rsidR="003016CC" w:rsidRPr="003016CC" w:rsidRDefault="003016CC" w:rsidP="003016C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18"/>
          <w:lang w:val="en-IN"/>
        </w:rPr>
      </w:pPr>
      <w:r w:rsidRPr="003016CC">
        <w:rPr>
          <w:b/>
          <w:bCs/>
          <w:sz w:val="18"/>
          <w:lang w:val="en-IN"/>
        </w:rPr>
        <w:t>Cybersecurity &amp; Blockchain for Intelligent Systems</w:t>
      </w:r>
    </w:p>
    <w:p w14:paraId="01B6247B" w14:textId="39B772B9" w:rsidR="003016CC" w:rsidRPr="003016CC" w:rsidRDefault="003016CC" w:rsidP="003016C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18"/>
          <w:lang w:val="en-IN"/>
        </w:rPr>
      </w:pPr>
      <w:r w:rsidRPr="003016CC">
        <w:rPr>
          <w:b/>
          <w:bCs/>
          <w:sz w:val="18"/>
          <w:lang w:val="en-IN"/>
        </w:rPr>
        <w:t>Human-Computer Interaction &amp; Natural Language Processing (NLP)</w:t>
      </w:r>
    </w:p>
    <w:p w14:paraId="43A22A52" w14:textId="4DB8F34E" w:rsidR="003016CC" w:rsidRPr="003016CC" w:rsidRDefault="003016CC" w:rsidP="003016C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18"/>
          <w:lang w:val="en-IN"/>
        </w:rPr>
      </w:pPr>
      <w:r w:rsidRPr="003016CC">
        <w:rPr>
          <w:b/>
          <w:bCs/>
          <w:sz w:val="18"/>
          <w:lang w:val="en-IN"/>
        </w:rPr>
        <w:t>Cognitive Computing &amp; Neuromorphic Engineering</w:t>
      </w:r>
    </w:p>
    <w:p w14:paraId="3F3E6901" w14:textId="4B5AD7D8" w:rsidR="003016CC" w:rsidRPr="003016CC" w:rsidRDefault="003016CC" w:rsidP="003016C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18"/>
          <w:lang w:val="en-IN"/>
        </w:rPr>
      </w:pPr>
      <w:r w:rsidRPr="003016CC">
        <w:rPr>
          <w:b/>
          <w:bCs/>
          <w:sz w:val="18"/>
          <w:lang w:val="en-IN"/>
        </w:rPr>
        <w:lastRenderedPageBreak/>
        <w:t>Automation &amp; Robotics in Smart Systems</w:t>
      </w:r>
    </w:p>
    <w:p w14:paraId="584F1458" w14:textId="77175182" w:rsidR="003016CC" w:rsidRPr="003016CC" w:rsidRDefault="003016CC" w:rsidP="003016C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18"/>
          <w:lang w:val="en-IN"/>
        </w:rPr>
      </w:pPr>
      <w:r w:rsidRPr="003016CC">
        <w:rPr>
          <w:b/>
          <w:bCs/>
          <w:sz w:val="18"/>
          <w:lang w:val="en-IN"/>
        </w:rPr>
        <w:t>Digital Twin &amp; Industry 4.0 Applications</w:t>
      </w:r>
    </w:p>
    <w:p w14:paraId="6CCC4AA9" w14:textId="549ED279" w:rsidR="003016CC" w:rsidRPr="003016CC" w:rsidRDefault="003016CC" w:rsidP="003016C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18"/>
          <w:lang w:val="en-IN"/>
        </w:rPr>
      </w:pPr>
      <w:r w:rsidRPr="003016CC">
        <w:rPr>
          <w:b/>
          <w:bCs/>
          <w:sz w:val="18"/>
          <w:lang w:val="en-IN"/>
        </w:rPr>
        <w:t>AI in Healthcare, Finance, and Smart Cities</w:t>
      </w:r>
    </w:p>
    <w:p w14:paraId="2C58EF9D" w14:textId="6BFD5BAC" w:rsidR="00414DF4" w:rsidRPr="00414DF4" w:rsidRDefault="003016CC" w:rsidP="003016C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18"/>
        </w:rPr>
      </w:pPr>
      <w:r w:rsidRPr="003016CC">
        <w:rPr>
          <w:b/>
          <w:bCs/>
          <w:sz w:val="18"/>
          <w:lang w:val="en-IN"/>
        </w:rPr>
        <w:t>Ethical AI &amp; Explainable AI (XAI)</w:t>
      </w:r>
    </w:p>
    <w:p w14:paraId="1E088F4F" w14:textId="77777777" w:rsidR="00A04F64" w:rsidRDefault="00706C88" w:rsidP="00706C88">
      <w:pPr>
        <w:pStyle w:val="Heading3"/>
        <w:spacing w:before="1"/>
        <w:ind w:left="0"/>
      </w:pPr>
      <w:r>
        <w:rPr>
          <w:color w:val="FF6600"/>
        </w:rPr>
        <w:t>PUBLICATION AND SUBMISSION PROCEDURE</w:t>
      </w:r>
    </w:p>
    <w:p w14:paraId="496E98AC" w14:textId="6383A3B5" w:rsidR="00285F80" w:rsidRDefault="00706C88" w:rsidP="00685ACB">
      <w:pPr>
        <w:spacing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706C88">
        <w:rPr>
          <w:rFonts w:asciiTheme="majorHAnsi" w:hAnsiTheme="majorHAnsi" w:cs="Times New Roman"/>
          <w:sz w:val="20"/>
          <w:szCs w:val="20"/>
        </w:rPr>
        <w:t xml:space="preserve">The conference aims at carrying out double-blind review process. The papers submitted by the authors will be assessed based on their technical suitability, the scope of work, plagiarism, novelty, clarity, completeness, relevance, significance, and research contribution. </w:t>
      </w:r>
      <w:r w:rsidR="00285F80">
        <w:rPr>
          <w:rFonts w:asciiTheme="majorHAnsi" w:hAnsiTheme="majorHAnsi" w:cs="Times New Roman"/>
          <w:sz w:val="20"/>
          <w:szCs w:val="20"/>
        </w:rPr>
        <w:t xml:space="preserve">The conference proceedings will be published in </w:t>
      </w:r>
      <w:r w:rsidR="00414DF4">
        <w:rPr>
          <w:rFonts w:asciiTheme="majorHAnsi" w:hAnsiTheme="majorHAnsi" w:cs="Times New Roman"/>
          <w:sz w:val="20"/>
          <w:szCs w:val="20"/>
        </w:rPr>
        <w:t xml:space="preserve">AIP </w:t>
      </w:r>
      <w:r w:rsidR="00685ACB" w:rsidRPr="00685ACB">
        <w:rPr>
          <w:rFonts w:asciiTheme="majorHAnsi" w:hAnsiTheme="majorHAnsi" w:cs="Times New Roman"/>
          <w:sz w:val="20"/>
          <w:szCs w:val="20"/>
        </w:rPr>
        <w:t xml:space="preserve">Web of Science, </w:t>
      </w:r>
      <w:r w:rsidR="00414DF4">
        <w:rPr>
          <w:rFonts w:asciiTheme="majorHAnsi" w:hAnsiTheme="majorHAnsi" w:cs="Times New Roman"/>
          <w:sz w:val="20"/>
          <w:szCs w:val="20"/>
        </w:rPr>
        <w:t>Scopus</w:t>
      </w:r>
      <w:r w:rsidR="00285F80">
        <w:rPr>
          <w:rFonts w:asciiTheme="majorHAnsi" w:hAnsiTheme="majorHAnsi" w:cs="Times New Roman"/>
          <w:sz w:val="20"/>
          <w:szCs w:val="20"/>
        </w:rPr>
        <w:t xml:space="preserve"> series. </w:t>
      </w:r>
    </w:p>
    <w:p w14:paraId="32E3E98F" w14:textId="77777777" w:rsidR="00706C88" w:rsidRPr="00706C88" w:rsidRDefault="00706C88" w:rsidP="00706C88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199ECFE6" w14:textId="77777777" w:rsidR="00A04F64" w:rsidRDefault="00A04F64">
      <w:pPr>
        <w:jc w:val="both"/>
      </w:pPr>
    </w:p>
    <w:p w14:paraId="7C9A5BEE" w14:textId="039F5E51" w:rsidR="00706C88" w:rsidRPr="00011AA6" w:rsidRDefault="00706C88" w:rsidP="00011AA6">
      <w:pPr>
        <w:jc w:val="center"/>
        <w:rPr>
          <w:rFonts w:ascii="Segoe UI Semibold"/>
          <w:sz w:val="24"/>
        </w:rPr>
      </w:pPr>
      <w:r w:rsidRPr="00706C88">
        <w:rPr>
          <w:rFonts w:asciiTheme="majorHAnsi" w:hAnsiTheme="majorHAnsi"/>
          <w:b/>
          <w:color w:val="FF0000"/>
          <w:sz w:val="20"/>
          <w:szCs w:val="20"/>
        </w:rPr>
        <w:t>NOTE: While submitting the paper in this special session, please specify [] at the top (above paper title) of the first page of your paper.</w:t>
      </w:r>
    </w:p>
    <w:p w14:paraId="48C5AE33" w14:textId="77777777" w:rsidR="00706C88" w:rsidRDefault="00706C88">
      <w:pPr>
        <w:jc w:val="both"/>
      </w:pPr>
    </w:p>
    <w:p w14:paraId="62EC4BD2" w14:textId="77777777" w:rsidR="00525E97" w:rsidRPr="00525E97" w:rsidRDefault="00525E97" w:rsidP="00525E97">
      <w:pPr>
        <w:ind w:left="270"/>
        <w:jc w:val="center"/>
        <w:rPr>
          <w:rFonts w:cs="Times New Roman"/>
          <w:b/>
          <w:color w:val="E36C0A" w:themeColor="accent6" w:themeShade="BF"/>
          <w:sz w:val="20"/>
          <w:szCs w:val="20"/>
        </w:rPr>
      </w:pPr>
    </w:p>
    <w:p w14:paraId="1E2590AE" w14:textId="6203CF16" w:rsidR="00A04F64" w:rsidRDefault="00BF4DDF">
      <w:pPr>
        <w:pStyle w:val="Heading1"/>
        <w:ind w:left="2396"/>
      </w:pPr>
      <w:r>
        <w:t>*</w:t>
      </w:r>
      <w:r>
        <w:rPr>
          <w:spacing w:val="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sectPr w:rsidR="00A04F64" w:rsidSect="00412094">
      <w:type w:val="continuous"/>
      <w:pgSz w:w="12240" w:h="15840"/>
      <w:pgMar w:top="540" w:right="900" w:bottom="9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6.8pt;height:40.8pt;visibility:visible;mso-wrap-style:square" o:bullet="t">
        <v:imagedata r:id="rId1" o:title=""/>
      </v:shape>
    </w:pict>
  </w:numPicBullet>
  <w:abstractNum w:abstractNumId="0" w15:restartNumberingAfterBreak="0">
    <w:nsid w:val="07A74313"/>
    <w:multiLevelType w:val="hybridMultilevel"/>
    <w:tmpl w:val="EA1CD468"/>
    <w:lvl w:ilvl="0" w:tplc="2CB68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E1705"/>
    <w:multiLevelType w:val="multilevel"/>
    <w:tmpl w:val="9F1E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564EA"/>
    <w:multiLevelType w:val="hybridMultilevel"/>
    <w:tmpl w:val="8446FFA0"/>
    <w:lvl w:ilvl="0" w:tplc="2EDAB2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FE72E4E6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05249AC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D8EC6556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313C5AB8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D99A85DE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1012E8B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D3BEBCE0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601CAFB8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B96175"/>
    <w:multiLevelType w:val="hybridMultilevel"/>
    <w:tmpl w:val="2646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72C31"/>
    <w:multiLevelType w:val="hybridMultilevel"/>
    <w:tmpl w:val="FD5C4E9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53854"/>
    <w:multiLevelType w:val="hybridMultilevel"/>
    <w:tmpl w:val="4448D9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334F8"/>
    <w:multiLevelType w:val="hybridMultilevel"/>
    <w:tmpl w:val="8E5A968A"/>
    <w:lvl w:ilvl="0" w:tplc="68A60C70">
      <w:numFmt w:val="bullet"/>
      <w:lvlText w:val=""/>
      <w:lvlJc w:val="left"/>
      <w:pPr>
        <w:ind w:left="720" w:hanging="360"/>
      </w:pPr>
      <w:rPr>
        <w:rFonts w:ascii="Candara" w:eastAsia="Candara" w:hAnsi="Candara" w:cs="Candar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E6267"/>
    <w:multiLevelType w:val="hybridMultilevel"/>
    <w:tmpl w:val="8662C0E6"/>
    <w:lvl w:ilvl="0" w:tplc="C556EE0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9E62A4A2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8E18C802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9EF0E11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24E026D8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8E32B9DA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77B4CCB8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5D46C6B4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5A0E1FF2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num w:numId="1" w16cid:durableId="320423849">
    <w:abstractNumId w:val="2"/>
  </w:num>
  <w:num w:numId="2" w16cid:durableId="341782918">
    <w:abstractNumId w:val="7"/>
  </w:num>
  <w:num w:numId="3" w16cid:durableId="530387676">
    <w:abstractNumId w:val="3"/>
  </w:num>
  <w:num w:numId="4" w16cid:durableId="1786726790">
    <w:abstractNumId w:val="1"/>
  </w:num>
  <w:num w:numId="5" w16cid:durableId="463810943">
    <w:abstractNumId w:val="0"/>
  </w:num>
  <w:num w:numId="6" w16cid:durableId="2073188663">
    <w:abstractNumId w:val="4"/>
  </w:num>
  <w:num w:numId="7" w16cid:durableId="70196393">
    <w:abstractNumId w:val="5"/>
  </w:num>
  <w:num w:numId="8" w16cid:durableId="1832333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F64"/>
    <w:rsid w:val="00011AA6"/>
    <w:rsid w:val="00011DD2"/>
    <w:rsid w:val="0004757B"/>
    <w:rsid w:val="00055384"/>
    <w:rsid w:val="00095B86"/>
    <w:rsid w:val="000B0894"/>
    <w:rsid w:val="00162238"/>
    <w:rsid w:val="001C086E"/>
    <w:rsid w:val="00241E93"/>
    <w:rsid w:val="00285F80"/>
    <w:rsid w:val="002C7570"/>
    <w:rsid w:val="003016CC"/>
    <w:rsid w:val="003A3CEE"/>
    <w:rsid w:val="003B6C9B"/>
    <w:rsid w:val="00412094"/>
    <w:rsid w:val="00414DF4"/>
    <w:rsid w:val="00460E6E"/>
    <w:rsid w:val="00460F3E"/>
    <w:rsid w:val="00483CD1"/>
    <w:rsid w:val="004D3B8A"/>
    <w:rsid w:val="00525E97"/>
    <w:rsid w:val="00540B3A"/>
    <w:rsid w:val="005A4CF0"/>
    <w:rsid w:val="005B6F40"/>
    <w:rsid w:val="005F1396"/>
    <w:rsid w:val="005F7D95"/>
    <w:rsid w:val="006323FB"/>
    <w:rsid w:val="00663D74"/>
    <w:rsid w:val="00682EBF"/>
    <w:rsid w:val="00685ACB"/>
    <w:rsid w:val="006C70C3"/>
    <w:rsid w:val="006F5D98"/>
    <w:rsid w:val="00705EF7"/>
    <w:rsid w:val="00706C88"/>
    <w:rsid w:val="00711B67"/>
    <w:rsid w:val="007E29CC"/>
    <w:rsid w:val="00816746"/>
    <w:rsid w:val="008F64D7"/>
    <w:rsid w:val="00A04F64"/>
    <w:rsid w:val="00A0703A"/>
    <w:rsid w:val="00A37A4F"/>
    <w:rsid w:val="00A539B6"/>
    <w:rsid w:val="00A7016C"/>
    <w:rsid w:val="00A872A1"/>
    <w:rsid w:val="00AE7E5B"/>
    <w:rsid w:val="00B22C47"/>
    <w:rsid w:val="00B4023C"/>
    <w:rsid w:val="00B54E0C"/>
    <w:rsid w:val="00B7576A"/>
    <w:rsid w:val="00BF4DDF"/>
    <w:rsid w:val="00C1758F"/>
    <w:rsid w:val="00C257DB"/>
    <w:rsid w:val="00C327F7"/>
    <w:rsid w:val="00CE199B"/>
    <w:rsid w:val="00D0678F"/>
    <w:rsid w:val="00D4240C"/>
    <w:rsid w:val="00D61246"/>
    <w:rsid w:val="00D8796B"/>
    <w:rsid w:val="00D95100"/>
    <w:rsid w:val="00EB74F7"/>
    <w:rsid w:val="00EF4AE7"/>
    <w:rsid w:val="00FA6998"/>
    <w:rsid w:val="00FB1590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E61E"/>
  <w15:docId w15:val="{3F3329FC-E2D8-44E3-8ECE-52E8FAE4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9"/>
      <w:ind w:left="387" w:right="240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396" w:right="542" w:hanging="11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0" w:hanging="361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7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A1"/>
    <w:rPr>
      <w:rFonts w:ascii="Tahoma" w:eastAsia="Candar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872A1"/>
    <w:rPr>
      <w:i/>
      <w:iCs/>
    </w:rPr>
  </w:style>
  <w:style w:type="table" w:styleId="TableGrid">
    <w:name w:val="Table Grid"/>
    <w:basedOn w:val="TableNormal"/>
    <w:uiPriority w:val="59"/>
    <w:rsid w:val="006C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0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27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hprobst</dc:creator>
  <cp:lastModifiedBy>Soumi Dutta</cp:lastModifiedBy>
  <cp:revision>31</cp:revision>
  <dcterms:created xsi:type="dcterms:W3CDTF">2022-06-01T07:25:00Z</dcterms:created>
  <dcterms:modified xsi:type="dcterms:W3CDTF">2025-02-07T10:30:00Z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2021-07-03T00:00:00Z</vt:filetime>
  </property>
</Properties>
</file>